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jc w:val="center"/>
        <w:rPr>
          <w:color w:val="000000" w:themeColor="text1"/>
          <w:sz w:val="32"/>
          <w:szCs w:val="32"/>
          <w:highlight w:val="none"/>
          <w14:textFill>
            <w14:solidFill>
              <w14:schemeClr w14:val="tx1"/>
            </w14:solidFill>
          </w14:textFill>
        </w:rPr>
      </w:pPr>
      <w:r>
        <w:rPr>
          <w:rFonts w:hint="eastAsia"/>
          <w:color w:val="000000" w:themeColor="text1"/>
          <w:sz w:val="32"/>
          <w:szCs w:val="32"/>
          <w:highlight w:val="none"/>
          <w:lang w:eastAsia="zh-CN"/>
          <w14:textFill>
            <w14:solidFill>
              <w14:schemeClr w14:val="tx1"/>
            </w14:solidFill>
          </w14:textFill>
        </w:rPr>
        <w:t>包公故里文化园沉浸式演出节目打造及展演采购项目询比</w:t>
      </w:r>
      <w:r>
        <w:rPr>
          <w:color w:val="000000" w:themeColor="text1"/>
          <w:sz w:val="32"/>
          <w:szCs w:val="32"/>
          <w:highlight w:val="none"/>
          <w14:textFill>
            <w14:solidFill>
              <w14:schemeClr w14:val="tx1"/>
            </w14:solidFill>
          </w14:textFill>
        </w:rPr>
        <w:t>公告</w:t>
      </w:r>
    </w:p>
    <w:p>
      <w:pPr>
        <w:spacing w:line="480" w:lineRule="exact"/>
        <w:ind w:firstLine="420" w:firstLineChars="200"/>
        <w:jc w:val="left"/>
        <w:rPr>
          <w:rFonts w:ascii="微软雅黑" w:hAnsi="微软雅黑" w:eastAsia="微软雅黑"/>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Cs w:val="18"/>
          <w:highlight w:val="none"/>
          <w14:textFill>
            <w14:solidFill>
              <w14:schemeClr w14:val="tx1"/>
            </w14:solidFill>
          </w14:textFill>
        </w:rPr>
        <w:t>华采招标集团有限公司受</w:t>
      </w:r>
      <w:r>
        <w:rPr>
          <w:rFonts w:hint="eastAsia" w:ascii="宋体" w:hAnsi="宋体" w:eastAsia="宋体" w:cs="宋体"/>
          <w:color w:val="000000" w:themeColor="text1"/>
          <w:szCs w:val="18"/>
          <w:highlight w:val="none"/>
          <w:lang w:eastAsia="zh-CN"/>
          <w14:textFill>
            <w14:solidFill>
              <w14:schemeClr w14:val="tx1"/>
            </w14:solidFill>
          </w14:textFill>
        </w:rPr>
        <w:t>合肥东部新城文旅传媒有限公司</w:t>
      </w:r>
      <w:r>
        <w:rPr>
          <w:rFonts w:hint="eastAsia" w:ascii="宋体" w:hAnsi="宋体" w:eastAsia="宋体" w:cs="宋体"/>
          <w:color w:val="000000" w:themeColor="text1"/>
          <w:szCs w:val="18"/>
          <w:highlight w:val="none"/>
          <w14:textFill>
            <w14:solidFill>
              <w14:schemeClr w14:val="tx1"/>
            </w14:solidFill>
          </w14:textFill>
        </w:rPr>
        <w:t>委托，现对</w:t>
      </w:r>
      <w:r>
        <w:rPr>
          <w:rFonts w:hint="eastAsia" w:ascii="宋体" w:hAnsi="宋体" w:eastAsia="宋体" w:cs="宋体"/>
          <w:color w:val="000000" w:themeColor="text1"/>
          <w:szCs w:val="18"/>
          <w:highlight w:val="none"/>
          <w:lang w:eastAsia="zh-CN"/>
          <w14:textFill>
            <w14:solidFill>
              <w14:schemeClr w14:val="tx1"/>
            </w14:solidFill>
          </w14:textFill>
        </w:rPr>
        <w:t>包公故里文化园沉浸式演出节目打造及展演采购项目</w:t>
      </w:r>
      <w:r>
        <w:rPr>
          <w:rFonts w:ascii="宋体" w:hAnsi="宋体" w:eastAsia="宋体"/>
          <w:color w:val="000000" w:themeColor="text1"/>
          <w:szCs w:val="21"/>
          <w:highlight w:val="none"/>
          <w:shd w:val="clear" w:color="auto" w:fill="FFFFFF"/>
          <w14:textFill>
            <w14:solidFill>
              <w14:schemeClr w14:val="tx1"/>
            </w14:solidFill>
          </w14:textFill>
        </w:rPr>
        <w:t>进行</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询比活动</w:t>
      </w:r>
      <w:r>
        <w:rPr>
          <w:rFonts w:ascii="宋体" w:hAnsi="宋体" w:eastAsia="宋体"/>
          <w:color w:val="000000" w:themeColor="text1"/>
          <w:szCs w:val="21"/>
          <w:highlight w:val="none"/>
          <w:shd w:val="clear" w:color="auto" w:fill="FFFFFF"/>
          <w14:textFill>
            <w14:solidFill>
              <w14:schemeClr w14:val="tx1"/>
            </w14:solidFill>
          </w14:textFill>
        </w:rPr>
        <w:t>，欢迎具备条件的国内供应商参加</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询比</w:t>
      </w:r>
      <w:r>
        <w:rPr>
          <w:rFonts w:ascii="宋体" w:hAnsi="宋体" w:eastAsia="宋体"/>
          <w:color w:val="000000" w:themeColor="text1"/>
          <w:szCs w:val="21"/>
          <w:highlight w:val="none"/>
          <w:shd w:val="clear" w:color="auto" w:fill="FFFFFF"/>
          <w14:textFill>
            <w14:solidFill>
              <w14:schemeClr w14:val="tx1"/>
            </w14:solidFill>
          </w14:textFill>
        </w:rPr>
        <w:t>。</w:t>
      </w:r>
    </w:p>
    <w:p>
      <w:pPr>
        <w:spacing w:line="480" w:lineRule="exact"/>
        <w:jc w:val="left"/>
        <w:rPr>
          <w:rFonts w:ascii="微软雅黑" w:hAnsi="微软雅黑" w:eastAsia="微软雅黑"/>
          <w:color w:val="000000" w:themeColor="text1"/>
          <w:sz w:val="24"/>
          <w:szCs w:val="24"/>
          <w:highlight w:val="none"/>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一、项目名称及内容</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1</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项目编号：</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HCZB-2024-ZB0541</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2</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项目名称：</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包公故里文化园沉浸式演出节目打造及展演采购项目</w:t>
      </w:r>
      <w:bookmarkStart w:id="14" w:name="_GoBack"/>
      <w:bookmarkEnd w:id="14"/>
    </w:p>
    <w:p>
      <w:pPr>
        <w:spacing w:line="480" w:lineRule="exact"/>
        <w:ind w:firstLine="630" w:firstLineChars="300"/>
        <w:jc w:val="left"/>
        <w:rPr>
          <w:color w:val="auto"/>
          <w:highlight w:val="none"/>
        </w:rPr>
      </w:pPr>
      <w:r>
        <w:rPr>
          <w:rFonts w:hint="eastAsia" w:ascii="宋体" w:hAnsi="宋体" w:eastAsia="宋体"/>
          <w:color w:val="000000" w:themeColor="text1"/>
          <w:szCs w:val="21"/>
          <w:highlight w:val="none"/>
          <w:shd w:val="clear" w:color="auto" w:fill="FFFFFF"/>
          <w14:textFill>
            <w14:solidFill>
              <w14:schemeClr w14:val="tx1"/>
            </w14:solidFill>
          </w14:textFill>
        </w:rPr>
        <w:t>3</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项目地点</w:t>
      </w:r>
      <w:r>
        <w:rPr>
          <w:rFonts w:ascii="宋体" w:hAnsi="宋体" w:eastAsia="宋体"/>
          <w:color w:val="000000" w:themeColor="text1"/>
          <w:szCs w:val="21"/>
          <w:highlight w:val="none"/>
          <w:shd w:val="clear" w:color="auto" w:fill="FFFFFF"/>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肥东县</w:t>
      </w:r>
      <w:r>
        <w:rPr>
          <w:rFonts w:hint="eastAsia" w:ascii="宋体" w:hAnsi="宋体" w:eastAsia="宋体"/>
          <w:color w:val="000000" w:themeColor="text1"/>
          <w:szCs w:val="21"/>
          <w:highlight w:val="none"/>
          <w:shd w:val="clear" w:color="auto" w:fill="FFFFFF"/>
          <w14:textFill>
            <w14:solidFill>
              <w14:schemeClr w14:val="tx1"/>
            </w14:solidFill>
          </w14:textFill>
        </w:rPr>
        <w:tab/>
      </w:r>
    </w:p>
    <w:p>
      <w:pPr>
        <w:autoSpaceDE w:val="0"/>
        <w:autoSpaceDN w:val="0"/>
        <w:adjustRightInd w:val="0"/>
        <w:spacing w:line="480" w:lineRule="exact"/>
        <w:ind w:left="210" w:leftChars="100" w:firstLine="420" w:firstLineChars="200"/>
        <w:jc w:val="left"/>
        <w:rPr>
          <w:rFonts w:hint="default" w:hAnsi="宋体" w:cs="宋体"/>
          <w:color w:val="auto"/>
          <w:szCs w:val="18"/>
          <w:highlight w:val="none"/>
          <w:lang w:val="en-US" w:eastAsia="zh-CN"/>
        </w:rPr>
      </w:pPr>
      <w:r>
        <w:rPr>
          <w:rFonts w:hint="eastAsia" w:ascii="宋体" w:hAnsi="宋体" w:eastAsia="宋体"/>
          <w:color w:val="auto"/>
          <w:szCs w:val="21"/>
          <w:highlight w:val="none"/>
          <w:shd w:val="clear" w:color="auto" w:fill="FFFFFF"/>
          <w:lang w:val="en-US" w:eastAsia="zh-CN"/>
        </w:rPr>
        <w:t>4</w:t>
      </w:r>
      <w:r>
        <w:rPr>
          <w:rFonts w:hint="eastAsia" w:ascii="宋体" w:hAnsi="宋体" w:eastAsia="宋体"/>
          <w:color w:val="auto"/>
          <w:szCs w:val="21"/>
          <w:highlight w:val="none"/>
          <w:shd w:val="clear" w:color="auto" w:fill="FFFFFF"/>
          <w:lang w:eastAsia="zh-CN"/>
        </w:rPr>
        <w:t>.</w:t>
      </w:r>
      <w:r>
        <w:rPr>
          <w:rFonts w:hint="eastAsia" w:hAnsi="宋体" w:cs="宋体"/>
          <w:color w:val="auto"/>
          <w:szCs w:val="18"/>
          <w:highlight w:val="none"/>
        </w:rPr>
        <w:t>项目概况：</w:t>
      </w:r>
      <w:r>
        <w:rPr>
          <w:rFonts w:hint="eastAsia" w:ascii="宋体" w:hAnsi="宋体" w:eastAsia="宋体" w:cs="宋体"/>
          <w:color w:val="000000" w:themeColor="text1"/>
          <w:szCs w:val="18"/>
          <w:highlight w:val="none"/>
          <w:lang w:eastAsia="zh-CN"/>
          <w14:textFill>
            <w14:solidFill>
              <w14:schemeClr w14:val="tx1"/>
            </w14:solidFill>
          </w14:textFill>
        </w:rPr>
        <w:t>包公故里文化园沉浸式演出节目打造及展演采购项目，详见询比文件</w:t>
      </w:r>
      <w:r>
        <w:rPr>
          <w:rFonts w:hint="eastAsia" w:ascii="宋体" w:hAnsi="宋体" w:eastAsia="宋体"/>
          <w:color w:val="auto"/>
          <w:szCs w:val="21"/>
          <w:highlight w:val="none"/>
          <w:shd w:val="clear" w:color="auto" w:fill="FFFFFF"/>
          <w:lang w:eastAsia="zh-CN"/>
        </w:rPr>
        <w:t>。</w:t>
      </w:r>
    </w:p>
    <w:p>
      <w:pPr>
        <w:autoSpaceDE w:val="0"/>
        <w:autoSpaceDN w:val="0"/>
        <w:adjustRightInd w:val="0"/>
        <w:spacing w:line="480" w:lineRule="exact"/>
        <w:ind w:left="210" w:leftChars="100" w:firstLine="420" w:firstLineChars="200"/>
        <w:jc w:val="left"/>
        <w:rPr>
          <w:rFonts w:hint="eastAsia" w:hAnsi="宋体" w:cs="宋体"/>
          <w:color w:val="auto"/>
          <w:szCs w:val="18"/>
          <w:highlight w:val="none"/>
          <w:lang w:val="en-US" w:eastAsia="zh-CN"/>
        </w:rPr>
      </w:pPr>
      <w:r>
        <w:rPr>
          <w:rFonts w:hint="eastAsia" w:ascii="宋体" w:hAnsi="宋体" w:eastAsia="宋体"/>
          <w:color w:val="auto"/>
          <w:szCs w:val="21"/>
          <w:highlight w:val="none"/>
          <w:shd w:val="clear" w:color="auto" w:fill="FFFFFF"/>
          <w:lang w:val="en-US" w:eastAsia="zh-CN"/>
        </w:rPr>
        <w:t>5.</w:t>
      </w:r>
      <w:r>
        <w:rPr>
          <w:rFonts w:hint="eastAsia" w:hAnsi="宋体" w:cs="宋体"/>
          <w:color w:val="auto"/>
          <w:szCs w:val="18"/>
          <w:highlight w:val="none"/>
          <w:lang w:val="en-US" w:eastAsia="zh-CN"/>
        </w:rPr>
        <w:t>招标范围：</w:t>
      </w:r>
    </w:p>
    <w:p>
      <w:pPr>
        <w:autoSpaceDE w:val="0"/>
        <w:autoSpaceDN w:val="0"/>
        <w:adjustRightInd w:val="0"/>
        <w:spacing w:line="480" w:lineRule="exact"/>
        <w:ind w:left="210" w:leftChars="100" w:firstLine="420" w:firstLineChars="200"/>
        <w:jc w:val="left"/>
        <w:rPr>
          <w:rFonts w:hint="eastAsia" w:ascii="宋体" w:hAnsi="宋体" w:eastAsia="宋体"/>
          <w:b w:val="0"/>
          <w:bCs w:val="0"/>
          <w:color w:val="auto"/>
          <w:szCs w:val="21"/>
          <w:highlight w:val="none"/>
          <w:shd w:val="clear" w:color="auto" w:fill="FFFFFF"/>
          <w:lang w:val="en-US" w:eastAsia="zh-CN"/>
        </w:rPr>
      </w:pPr>
      <w:r>
        <w:rPr>
          <w:rFonts w:hint="eastAsia" w:ascii="宋体" w:hAnsi="宋体" w:eastAsia="宋体"/>
          <w:b w:val="0"/>
          <w:bCs w:val="0"/>
          <w:color w:val="auto"/>
          <w:szCs w:val="21"/>
          <w:highlight w:val="none"/>
          <w:shd w:val="clear" w:color="auto" w:fill="FFFFFF"/>
          <w:lang w:val="en-US" w:eastAsia="zh-CN"/>
        </w:rPr>
        <w:t>五一期间，将在肥东4A级景区包公故里文化园举办包公故里文化园游园活动，包括沉浸式演出、相关物料设计制作、市集布置邀请、媒体宣传等内容。</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rPr>
        <w:t>6</w:t>
      </w:r>
      <w:r>
        <w:rPr>
          <w:rFonts w:hint="eastAsia" w:ascii="宋体" w:hAnsi="宋体" w:eastAsia="宋体"/>
          <w:color w:val="auto"/>
          <w:szCs w:val="21"/>
          <w:highlight w:val="none"/>
          <w:shd w:val="clear" w:color="auto" w:fill="FFFFFF"/>
          <w:lang w:eastAsia="zh-CN"/>
        </w:rPr>
        <w:t>.最高投标限价：</w:t>
      </w:r>
      <w:r>
        <w:rPr>
          <w:rFonts w:hint="eastAsia" w:ascii="宋体" w:hAnsi="宋体" w:eastAsia="宋体"/>
          <w:color w:val="auto"/>
          <w:szCs w:val="21"/>
          <w:highlight w:val="none"/>
          <w:shd w:val="clear" w:color="auto" w:fill="FFFFFF"/>
          <w:lang w:val="en-US" w:eastAsia="zh-CN"/>
        </w:rPr>
        <w:t>29.8万元。</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lang w:val="en-US" w:eastAsia="zh-CN"/>
        </w:rPr>
        <w:t>7.</w:t>
      </w:r>
      <w:r>
        <w:rPr>
          <w:rFonts w:hint="eastAsia" w:ascii="宋体" w:hAnsi="宋体" w:eastAsia="宋体" w:cs="宋体"/>
          <w:color w:val="000000" w:themeColor="text1"/>
          <w:szCs w:val="21"/>
          <w:highlight w:val="none"/>
          <w:lang w:eastAsia="zh-CN"/>
          <w14:textFill>
            <w14:solidFill>
              <w14:schemeClr w14:val="tx1"/>
            </w14:solidFill>
          </w14:textFill>
        </w:rPr>
        <w:t>服务期限</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lang w:val="en-US" w:eastAsia="zh-CN"/>
        </w:rPr>
        <w:t>5月1日-5月3日。</w:t>
      </w:r>
    </w:p>
    <w:p>
      <w:pPr>
        <w:numPr>
          <w:ilvl w:val="0"/>
          <w:numId w:val="0"/>
        </w:num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hint="eastAsia" w:ascii="宋体" w:hAnsi="宋体" w:eastAsia="宋体" w:cstheme="minorBidi"/>
          <w:color w:val="auto"/>
          <w:kern w:val="2"/>
          <w:sz w:val="21"/>
          <w:szCs w:val="21"/>
          <w:highlight w:val="none"/>
          <w:shd w:val="clear" w:fill="FFFFFF"/>
          <w:lang w:val="en-US" w:eastAsia="zh-CN" w:bidi="ar-SA"/>
        </w:rPr>
        <w:t>8</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标段（分包）划分：不分包</w:t>
      </w:r>
      <w:r>
        <w:rPr>
          <w:rFonts w:hint="eastAsia" w:ascii="宋体" w:hAnsi="宋体" w:eastAsia="宋体"/>
          <w:color w:val="auto"/>
          <w:szCs w:val="21"/>
          <w:highlight w:val="none"/>
          <w:shd w:val="clear" w:color="auto" w:fill="FFFFFF"/>
          <w:lang w:eastAsia="zh-CN"/>
        </w:rPr>
        <w:t>。</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val="en-US" w:eastAsia="zh-CN"/>
        </w:rPr>
        <w:t>9</w:t>
      </w:r>
      <w:r>
        <w:rPr>
          <w:rFonts w:hint="eastAsia" w:ascii="宋体" w:hAnsi="宋体" w:eastAsia="宋体"/>
          <w:color w:val="auto"/>
          <w:szCs w:val="21"/>
          <w:highlight w:val="none"/>
          <w:shd w:val="clear" w:color="auto" w:fill="FFFFFF"/>
          <w:lang w:eastAsia="zh-CN"/>
        </w:rPr>
        <w:t>.采购方式：询比。</w:t>
      </w:r>
    </w:p>
    <w:p>
      <w:pPr>
        <w:spacing w:line="480" w:lineRule="exact"/>
        <w:jc w:val="left"/>
        <w:rPr>
          <w:rFonts w:hint="eastAsia" w:ascii="微软雅黑" w:hAnsi="微软雅黑" w:eastAsia="宋体"/>
          <w:color w:val="auto"/>
          <w:sz w:val="24"/>
          <w:szCs w:val="24"/>
          <w:highlight w:val="none"/>
          <w:lang w:eastAsia="zh-CN"/>
        </w:rPr>
      </w:pPr>
      <w:r>
        <w:rPr>
          <w:rFonts w:ascii="宋体" w:hAnsi="宋体" w:eastAsia="宋体"/>
          <w:b/>
          <w:bCs/>
          <w:color w:val="auto"/>
          <w:sz w:val="24"/>
          <w:szCs w:val="24"/>
          <w:highlight w:val="none"/>
          <w:shd w:val="clear" w:color="auto" w:fill="FFFFFF"/>
        </w:rPr>
        <w:t>二、供应商资格</w:t>
      </w:r>
      <w:r>
        <w:rPr>
          <w:rFonts w:hint="eastAsia" w:ascii="宋体" w:hAnsi="宋体" w:eastAsia="宋体"/>
          <w:b/>
          <w:bCs/>
          <w:color w:val="auto"/>
          <w:sz w:val="24"/>
          <w:szCs w:val="24"/>
          <w:highlight w:val="none"/>
          <w:shd w:val="clear" w:color="auto" w:fill="FFFFFF"/>
          <w:lang w:eastAsia="zh-CN"/>
        </w:rPr>
        <w:t>要求</w:t>
      </w:r>
    </w:p>
    <w:p>
      <w:p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ascii="宋体" w:hAnsi="宋体" w:eastAsia="宋体"/>
          <w:color w:val="auto"/>
          <w:szCs w:val="21"/>
          <w:highlight w:val="none"/>
          <w:shd w:val="clear" w:color="auto" w:fill="FFFFFF"/>
        </w:rPr>
        <w:t>1</w:t>
      </w:r>
      <w:r>
        <w:rPr>
          <w:rFonts w:hint="eastAsia" w:ascii="宋体" w:hAnsi="宋体" w:eastAsia="宋体"/>
          <w:color w:val="auto"/>
          <w:szCs w:val="21"/>
          <w:highlight w:val="none"/>
          <w:shd w:val="clear" w:color="auto" w:fill="FFFFFF"/>
          <w:lang w:eastAsia="zh-CN"/>
        </w:rPr>
        <w:t>.供应商须具有独立法人资格，提供有效的营业执照、税务登记证、组织机构代码证（三证合一的仅提供相应的营业执照）；</w:t>
      </w:r>
    </w:p>
    <w:p>
      <w:pPr>
        <w:pStyle w:val="5"/>
        <w:spacing w:line="480" w:lineRule="exact"/>
        <w:ind w:firstLine="630" w:firstLineChars="300"/>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rPr>
        <w:t>2</w:t>
      </w:r>
      <w:r>
        <w:rPr>
          <w:rFonts w:hint="eastAsia" w:ascii="宋体" w:hAnsi="宋体" w:eastAsia="宋体"/>
          <w:color w:val="auto"/>
          <w:szCs w:val="21"/>
          <w:highlight w:val="none"/>
          <w:shd w:val="clear" w:color="auto" w:fill="FFFFFF"/>
          <w:lang w:eastAsia="zh-CN"/>
        </w:rPr>
        <w:t>.供应商资质要求：无</w:t>
      </w:r>
      <w:r>
        <w:rPr>
          <w:rFonts w:hint="eastAsia" w:ascii="宋体" w:hAnsi="宋体" w:eastAsia="宋体"/>
          <w:color w:val="auto"/>
          <w:szCs w:val="21"/>
          <w:highlight w:val="none"/>
          <w:shd w:val="clear" w:color="auto" w:fill="FFFFFF"/>
          <w:lang w:val="en-US" w:eastAsia="zh-CN"/>
        </w:rPr>
        <w:t xml:space="preserve"> </w:t>
      </w:r>
      <w:r>
        <w:rPr>
          <w:rFonts w:hint="eastAsia" w:ascii="宋体" w:hAnsi="宋体" w:eastAsia="宋体"/>
          <w:color w:val="auto"/>
          <w:szCs w:val="21"/>
          <w:highlight w:val="none"/>
          <w:shd w:val="clear" w:color="auto" w:fill="FFFFFF"/>
          <w:lang w:eastAsia="zh-CN"/>
        </w:rPr>
        <w:t>；</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lang w:val="en-US" w:eastAsia="zh-CN"/>
        </w:rPr>
        <w:t>3</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不得存在以下不良信用记录情形之一：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(1)供应商被人民法院列入失信被执行人的；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(2)供应商被税务部门列入重大税收违法案件当事人名单的；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(3)供应商被工商行政管理部门列入企业经营异常名录的；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lang w:val="en-US" w:eastAsia="zh-CN"/>
        </w:rPr>
        <w:t>4</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本项目不接受联合体投标</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 </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三、</w:t>
      </w:r>
      <w:r>
        <w:rPr>
          <w:rFonts w:hint="eastAsia" w:ascii="宋体" w:hAnsi="宋体" w:eastAsia="宋体"/>
          <w:b/>
          <w:bCs/>
          <w:color w:val="000000" w:themeColor="text1"/>
          <w:sz w:val="24"/>
          <w:szCs w:val="24"/>
          <w:highlight w:val="none"/>
          <w:shd w:val="clear" w:color="auto" w:fill="FFFFFF"/>
          <w14:textFill>
            <w14:solidFill>
              <w14:schemeClr w14:val="tx1"/>
            </w14:solidFill>
          </w14:textFill>
        </w:rPr>
        <w:t>获取</w:t>
      </w:r>
      <w:r>
        <w:rPr>
          <w:rFonts w:hint="eastAsia" w:ascii="宋体" w:hAnsi="宋体" w:eastAsia="宋体"/>
          <w:b/>
          <w:bCs/>
          <w:color w:val="000000" w:themeColor="text1"/>
          <w:sz w:val="24"/>
          <w:szCs w:val="24"/>
          <w:highlight w:val="none"/>
          <w:shd w:val="clear" w:color="auto" w:fill="FFFFFF"/>
          <w:lang w:eastAsia="zh-CN"/>
          <w14:textFill>
            <w14:solidFill>
              <w14:schemeClr w14:val="tx1"/>
            </w14:solidFill>
          </w14:textFill>
        </w:rPr>
        <w:t>询比</w:t>
      </w:r>
      <w:r>
        <w:rPr>
          <w:rFonts w:hint="eastAsia" w:ascii="宋体" w:hAnsi="宋体" w:eastAsia="宋体"/>
          <w:b/>
          <w:bCs/>
          <w:color w:val="000000" w:themeColor="text1"/>
          <w:sz w:val="24"/>
          <w:szCs w:val="24"/>
          <w:highlight w:val="none"/>
          <w:shd w:val="clear" w:color="auto" w:fill="FFFFFF"/>
          <w14:textFill>
            <w14:solidFill>
              <w14:schemeClr w14:val="tx1"/>
            </w14:solidFill>
          </w14:textFill>
        </w:rPr>
        <w:t>文件时间</w:t>
      </w:r>
    </w:p>
    <w:p>
      <w:pPr>
        <w:pStyle w:val="9"/>
        <w:widowControl w:val="0"/>
        <w:autoSpaceDE w:val="0"/>
        <w:autoSpaceDN w:val="0"/>
        <w:adjustRightInd w:val="0"/>
        <w:spacing w:before="0" w:after="0" w:line="480" w:lineRule="exact"/>
        <w:ind w:firstLine="42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1.时间：202</w:t>
      </w: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22</w:t>
      </w:r>
      <w:r>
        <w:rPr>
          <w:rFonts w:hint="eastAsia" w:ascii="宋体" w:hAnsi="宋体" w:eastAsia="宋体"/>
          <w:color w:val="auto"/>
          <w:kern w:val="2"/>
          <w:sz w:val="21"/>
          <w:szCs w:val="21"/>
          <w:highlight w:val="none"/>
        </w:rPr>
        <w:t>日至202</w:t>
      </w: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25</w:t>
      </w:r>
      <w:r>
        <w:rPr>
          <w:rFonts w:hint="eastAsia" w:ascii="宋体" w:hAnsi="宋体" w:eastAsia="宋体"/>
          <w:color w:val="auto"/>
          <w:kern w:val="2"/>
          <w:sz w:val="21"/>
          <w:szCs w:val="21"/>
          <w:highlight w:val="none"/>
        </w:rPr>
        <w:t>日</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2.</w:t>
      </w:r>
      <w:r>
        <w:rPr>
          <w:rFonts w:hint="eastAsia" w:ascii="宋体" w:hAnsi="宋体" w:eastAsia="宋体"/>
          <w:color w:val="auto"/>
          <w:kern w:val="2"/>
          <w:sz w:val="21"/>
          <w:szCs w:val="21"/>
          <w:highlight w:val="none"/>
        </w:rPr>
        <w:t>地点：华采招标集团有限公司网站（http://www.bjhczb.com/）</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方式：登录华采招标集团有限公司网站-供应商登录专区下载文件</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售价：</w:t>
      </w:r>
      <w:r>
        <w:rPr>
          <w:rFonts w:hint="eastAsia" w:ascii="宋体" w:hAnsi="宋体" w:eastAsia="宋体"/>
          <w:color w:val="auto"/>
          <w:kern w:val="2"/>
          <w:sz w:val="21"/>
          <w:szCs w:val="21"/>
          <w:highlight w:val="none"/>
          <w:lang w:val="en-US" w:eastAsia="zh-CN"/>
        </w:rPr>
        <w:t>40</w:t>
      </w:r>
      <w:r>
        <w:rPr>
          <w:rFonts w:hint="eastAsia" w:ascii="宋体" w:hAnsi="宋体" w:eastAsia="宋体"/>
          <w:color w:val="auto"/>
          <w:kern w:val="2"/>
          <w:sz w:val="21"/>
          <w:szCs w:val="21"/>
          <w:highlight w:val="none"/>
        </w:rPr>
        <w:t>0元。</w:t>
      </w:r>
      <w:r>
        <w:rPr>
          <w:rFonts w:hint="eastAsia" w:ascii="宋体" w:hAnsi="宋体" w:eastAsia="宋体"/>
          <w:color w:val="auto"/>
          <w:kern w:val="2"/>
          <w:sz w:val="21"/>
          <w:szCs w:val="21"/>
          <w:highlight w:val="none"/>
          <w:lang w:eastAsia="zh-CN"/>
        </w:rPr>
        <w:t>询比</w:t>
      </w:r>
      <w:r>
        <w:rPr>
          <w:rFonts w:hint="eastAsia" w:ascii="宋体" w:hAnsi="宋体" w:eastAsia="宋体"/>
          <w:color w:val="auto"/>
          <w:kern w:val="2"/>
          <w:sz w:val="21"/>
          <w:szCs w:val="21"/>
          <w:highlight w:val="none"/>
        </w:rPr>
        <w:t>文件售后不退。</w:t>
      </w:r>
    </w:p>
    <w:p>
      <w:pPr>
        <w:spacing w:line="480" w:lineRule="exact"/>
        <w:jc w:val="left"/>
        <w:rPr>
          <w:rFonts w:ascii="宋体" w:hAnsi="宋体" w:eastAsia="宋体"/>
          <w:b/>
          <w:bCs/>
          <w:color w:val="auto"/>
          <w:sz w:val="24"/>
          <w:szCs w:val="24"/>
          <w:highlight w:val="none"/>
          <w:shd w:val="clear" w:color="auto" w:fill="FFFFFF"/>
        </w:rPr>
      </w:pPr>
      <w:r>
        <w:rPr>
          <w:rFonts w:hint="eastAsia" w:ascii="宋体" w:hAnsi="宋体" w:eastAsia="宋体"/>
          <w:b/>
          <w:bCs/>
          <w:color w:val="auto"/>
          <w:sz w:val="24"/>
          <w:szCs w:val="24"/>
          <w:highlight w:val="none"/>
          <w:shd w:val="clear" w:color="auto" w:fill="FFFFFF"/>
        </w:rPr>
        <w:t>四、响应文件提交</w:t>
      </w:r>
    </w:p>
    <w:p>
      <w:pPr>
        <w:spacing w:line="480" w:lineRule="exact"/>
        <w:ind w:firstLine="420" w:firstLineChars="200"/>
        <w:rPr>
          <w:rFonts w:ascii="宋体" w:hAnsi="宋体"/>
          <w:bCs/>
          <w:color w:val="auto"/>
          <w:szCs w:val="21"/>
          <w:highlight w:val="none"/>
          <w:u w:val="single"/>
        </w:rPr>
      </w:pP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截止</w:t>
      </w:r>
      <w:r>
        <w:rPr>
          <w:rFonts w:hint="eastAsia" w:ascii="宋体" w:hAnsi="宋体"/>
          <w:color w:val="auto"/>
          <w:szCs w:val="21"/>
          <w:highlight w:val="none"/>
        </w:rPr>
        <w:t>时间：</w:t>
      </w:r>
      <w:r>
        <w:rPr>
          <w:rFonts w:hint="eastAsia" w:ascii="宋体" w:hAnsi="宋体"/>
          <w:color w:val="auto"/>
          <w:szCs w:val="21"/>
          <w:highlight w:val="none"/>
          <w:u w:val="single"/>
          <w:lang w:eastAsia="zh-CN"/>
        </w:rPr>
        <w:t>202</w:t>
      </w:r>
      <w:r>
        <w:rPr>
          <w:rFonts w:hint="eastAsia" w:ascii="宋体" w:hAnsi="宋体"/>
          <w:color w:val="auto"/>
          <w:szCs w:val="21"/>
          <w:highlight w:val="none"/>
          <w:u w:val="single"/>
          <w:lang w:val="en-US" w:eastAsia="zh-CN"/>
        </w:rPr>
        <w:t>4</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4</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26</w:t>
      </w:r>
      <w:r>
        <w:rPr>
          <w:rFonts w:hint="eastAsia" w:ascii="宋体" w:hAnsi="宋体"/>
          <w:bCs/>
          <w:color w:val="auto"/>
          <w:szCs w:val="21"/>
          <w:highlight w:val="none"/>
          <w:u w:val="single"/>
        </w:rPr>
        <w:t>日</w:t>
      </w:r>
      <w:r>
        <w:rPr>
          <w:rFonts w:hint="eastAsia" w:ascii="宋体" w:hAnsi="宋体"/>
          <w:bCs/>
          <w:color w:val="auto"/>
          <w:szCs w:val="21"/>
          <w:highlight w:val="none"/>
          <w:u w:val="single"/>
          <w:lang w:val="en-US" w:eastAsia="zh-CN"/>
        </w:rPr>
        <w:t>10</w:t>
      </w:r>
      <w:r>
        <w:rPr>
          <w:rFonts w:hint="eastAsia" w:ascii="宋体" w:hAnsi="宋体"/>
          <w:bCs/>
          <w:color w:val="auto"/>
          <w:szCs w:val="21"/>
          <w:highlight w:val="none"/>
          <w:u w:val="single"/>
        </w:rPr>
        <w:t>点</w:t>
      </w:r>
      <w:r>
        <w:rPr>
          <w:rFonts w:hint="eastAsia" w:ascii="宋体" w:hAnsi="宋体"/>
          <w:bCs/>
          <w:color w:val="auto"/>
          <w:szCs w:val="21"/>
          <w:highlight w:val="none"/>
          <w:u w:val="single"/>
          <w:lang w:val="en-US" w:eastAsia="zh-CN"/>
        </w:rPr>
        <w:t>0</w:t>
      </w:r>
      <w:r>
        <w:rPr>
          <w:rFonts w:hint="eastAsia" w:ascii="宋体" w:hAnsi="宋体"/>
          <w:bCs/>
          <w:color w:val="auto"/>
          <w:szCs w:val="21"/>
          <w:highlight w:val="none"/>
          <w:u w:val="single"/>
        </w:rPr>
        <w:t>0分</w:t>
      </w:r>
      <w:r>
        <w:rPr>
          <w:rFonts w:hint="eastAsia" w:ascii="宋体" w:hAnsi="宋体"/>
          <w:bCs/>
          <w:color w:val="auto"/>
          <w:szCs w:val="21"/>
          <w:highlight w:val="none"/>
        </w:rPr>
        <w:t>（北京时间）</w:t>
      </w:r>
    </w:p>
    <w:p>
      <w:pPr>
        <w:pStyle w:val="9"/>
        <w:widowControl w:val="0"/>
        <w:autoSpaceDE w:val="0"/>
        <w:autoSpaceDN w:val="0"/>
        <w:adjustRightInd w:val="0"/>
        <w:spacing w:before="0" w:after="0" w:line="480" w:lineRule="exact"/>
        <w:ind w:firstLine="420"/>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lang w:val="en-US" w:eastAsia="zh-CN"/>
          <w14:textFill>
            <w14:solidFill>
              <w14:schemeClr w14:val="tx1"/>
            </w14:solidFill>
          </w14:textFill>
        </w:rPr>
        <w:t>2.</w:t>
      </w:r>
      <w:r>
        <w:rPr>
          <w:rFonts w:hint="eastAsia" w:ascii="宋体" w:hAnsi="宋体" w:eastAsia="宋体"/>
          <w:color w:val="000000" w:themeColor="text1"/>
          <w:kern w:val="2"/>
          <w:sz w:val="21"/>
          <w:szCs w:val="21"/>
          <w:highlight w:val="none"/>
          <w14:textFill>
            <w14:solidFill>
              <w14:schemeClr w14:val="tx1"/>
            </w14:solidFill>
          </w14:textFill>
        </w:rPr>
        <w:t>地点：</w:t>
      </w:r>
      <w:r>
        <w:rPr>
          <w:rFonts w:hint="eastAsia" w:ascii="宋体" w:hAnsi="宋体" w:eastAsia="宋体"/>
          <w:bCs/>
          <w:color w:val="000000" w:themeColor="text1"/>
          <w:kern w:val="2"/>
          <w:sz w:val="21"/>
          <w:szCs w:val="21"/>
          <w:highlight w:val="none"/>
          <w:u w:val="single"/>
          <w14:textFill>
            <w14:solidFill>
              <w14:schemeClr w14:val="tx1"/>
            </w14:solidFill>
          </w14:textFill>
        </w:rPr>
        <w:t>登录华采招标集团有限公司网站-供应商专区（http://www.bjhczb.com/）</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bookmarkStart w:id="0" w:name="_Toc35393635"/>
      <w:bookmarkStart w:id="1" w:name="_Toc35393804"/>
      <w:r>
        <w:rPr>
          <w:rFonts w:hint="eastAsia" w:ascii="宋体" w:hAnsi="宋体" w:eastAsia="宋体"/>
          <w:b/>
          <w:bCs/>
          <w:color w:val="000000" w:themeColor="text1"/>
          <w:sz w:val="24"/>
          <w:szCs w:val="24"/>
          <w:highlight w:val="none"/>
          <w:shd w:val="clear" w:color="auto" w:fill="FFFFFF"/>
          <w14:textFill>
            <w14:solidFill>
              <w14:schemeClr w14:val="tx1"/>
            </w14:solidFill>
          </w14:textFill>
        </w:rPr>
        <w:t>五、其他补充事宜</w:t>
      </w:r>
      <w:bookmarkEnd w:id="0"/>
      <w:bookmarkEnd w:id="1"/>
    </w:p>
    <w:p>
      <w:pPr>
        <w:tabs>
          <w:tab w:val="left" w:pos="2842"/>
        </w:tabs>
        <w:autoSpaceDE w:val="0"/>
        <w:autoSpaceDN w:val="0"/>
        <w:adjustRightInd w:val="0"/>
        <w:spacing w:beforeLines="40" w:afterLines="40" w:line="480" w:lineRule="auto"/>
        <w:ind w:firstLine="424" w:firstLineChars="202"/>
        <w:jc w:val="left"/>
        <w:rPr>
          <w:szCs w:val="21"/>
          <w:highlight w:val="none"/>
        </w:rPr>
      </w:pPr>
      <w:r>
        <w:rPr>
          <w:rFonts w:hint="eastAsia" w:ascii="宋体" w:hAnsi="宋体" w:cs="宋体"/>
          <w:color w:val="000000" w:themeColor="text1"/>
          <w:szCs w:val="21"/>
          <w:highlight w:val="none"/>
          <w14:textFill>
            <w14:solidFill>
              <w14:schemeClr w14:val="tx1"/>
            </w14:solidFill>
          </w14:textFill>
        </w:rPr>
        <w:t>1.对本项目有任何疑问或问题，请在工作时间（周一至周五，上午9:00-12:00，下午14:00-17:00，节假日休息）与项目联系人联系。</w:t>
      </w:r>
    </w:p>
    <w:p>
      <w:pPr>
        <w:pStyle w:val="9"/>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2.本公告在安徽省招标投标信息网（http://www.ahtba.org.cn/）、华采招标集团有限公司网站（http://www.bjhczb.com/）等网站发布。</w:t>
      </w:r>
    </w:p>
    <w:p>
      <w:pPr>
        <w:pStyle w:val="9"/>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bookmarkStart w:id="2" w:name="_Toc35393636"/>
      <w:bookmarkStart w:id="3" w:name="_Toc28359095"/>
      <w:bookmarkStart w:id="4" w:name="_Toc35393805"/>
      <w:bookmarkStart w:id="5" w:name="_Toc28359018"/>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3.凡有意参加的供应商，请务必于获取文件截止时间前登录平台完成下载操作，否则将无法保证获取电子询比文件。首次登录，需在平台免费注册，注册成功后完善供应商资料并绑定CA。</w:t>
      </w:r>
    </w:p>
    <w:p>
      <w:pPr>
        <w:pStyle w:val="9"/>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4.凡有意参加的供应商，首次登录需前往华采招标集团有限公司电子招投标平台免费注册，注册完成后绑定CA数字证书。平台咨询电话：010-86397110，服务时间为工作日9:00-12:00，13:30-17:00。</w:t>
      </w:r>
    </w:p>
    <w:p>
      <w:pPr>
        <w:pStyle w:val="9"/>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5.有意向参与本项目的供应商，应在递交文件截止时间前自行在华采招标集团有限公司电子招投标平台系统下载询比文件、补充公告和澄清文件等资料。供应商应合理安排招标文件获取时间，特别是网络速度慢的地区防止在系统关闭前网络拥堵无法操作。如果因计算机及网络故障造成无法完成招标文件获取，责任自负。</w:t>
      </w:r>
    </w:p>
    <w:p>
      <w:pPr>
        <w:pStyle w:val="9"/>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6.本项目采用全流程电子化招标采购方式，供应商须办理CA数字证书，CA数字证书用于电子投标/响应文件的签章、制作与上传。</w:t>
      </w:r>
    </w:p>
    <w:p>
      <w:pPr>
        <w:pStyle w:val="9"/>
        <w:widowControl w:val="0"/>
        <w:autoSpaceDE w:val="0"/>
        <w:autoSpaceDN w:val="0"/>
        <w:adjustRightInd w:val="0"/>
        <w:spacing w:before="0" w:after="0" w:line="480" w:lineRule="auto"/>
        <w:ind w:left="0" w:leftChars="0" w:firstLine="0" w:firstLineChars="0"/>
        <w:jc w:val="both"/>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hint="eastAsia" w:ascii="宋体" w:hAnsi="宋体" w:eastAsia="宋体"/>
          <w:b/>
          <w:bCs/>
          <w:color w:val="000000" w:themeColor="text1"/>
          <w:sz w:val="24"/>
          <w:szCs w:val="24"/>
          <w:highlight w:val="none"/>
          <w:shd w:val="clear" w:color="auto" w:fill="FFFFFF"/>
          <w14:textFill>
            <w14:solidFill>
              <w14:schemeClr w14:val="tx1"/>
            </w14:solidFill>
          </w14:textFill>
        </w:rPr>
        <w:t>六、凡对本次采购提出询问，请按以下方式联系</w:t>
      </w:r>
      <w:bookmarkEnd w:id="2"/>
      <w:bookmarkEnd w:id="3"/>
      <w:bookmarkEnd w:id="4"/>
      <w:bookmarkEnd w:id="5"/>
      <w:bookmarkStart w:id="6" w:name="_Toc35393806"/>
      <w:bookmarkStart w:id="7" w:name="_Toc28359019"/>
      <w:bookmarkStart w:id="8" w:name="_Toc35393637"/>
      <w:bookmarkStart w:id="9" w:name="_Toc28359096"/>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eastAsiaTheme="minorEastAsia"/>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w:t>
      </w:r>
      <w:bookmarkEnd w:id="6"/>
      <w:bookmarkEnd w:id="7"/>
      <w:bookmarkEnd w:id="8"/>
      <w:bookmarkEnd w:id="9"/>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合肥东部新城文旅传媒有限公司</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地址：安徽省合肥市</w:t>
      </w:r>
      <w:r>
        <w:rPr>
          <w:rFonts w:hint="eastAsia" w:ascii="宋体" w:hAnsi="宋体"/>
          <w:color w:val="000000" w:themeColor="text1"/>
          <w:szCs w:val="21"/>
          <w:highlight w:val="none"/>
          <w:lang w:eastAsia="zh-CN"/>
          <w14:textFill>
            <w14:solidFill>
              <w14:schemeClr w14:val="tx1"/>
            </w14:solidFill>
          </w14:textFill>
        </w:rPr>
        <w:t>肥东县</w:t>
      </w:r>
    </w:p>
    <w:p>
      <w:pPr>
        <w:pageBreakBefore w:val="0"/>
        <w:widowControl/>
        <w:kinsoku/>
        <w:wordWrap/>
        <w:overflowPunct/>
        <w:topLinePunct w:val="0"/>
        <w:bidi w:val="0"/>
        <w:snapToGrid/>
        <w:spacing w:line="480" w:lineRule="auto"/>
        <w:ind w:firstLine="420" w:firstLineChars="200"/>
        <w:jc w:val="left"/>
        <w:textAlignment w:val="auto"/>
        <w:rPr>
          <w:rFonts w:hint="default" w:ascii="宋体" w:hAnsi="宋体" w:eastAsiaTheme="minorEastAsia"/>
          <w:color w:val="auto"/>
          <w:szCs w:val="21"/>
          <w:highlight w:val="none"/>
          <w:lang w:val="en-US" w:eastAsia="zh-CN"/>
        </w:rPr>
      </w:pPr>
      <w:r>
        <w:rPr>
          <w:rFonts w:hint="eastAsia" w:ascii="宋体" w:hAnsi="宋体"/>
          <w:color w:val="auto"/>
          <w:szCs w:val="21"/>
          <w:highlight w:val="none"/>
        </w:rPr>
        <w:t>联系人：</w:t>
      </w:r>
      <w:r>
        <w:rPr>
          <w:rFonts w:hint="eastAsia" w:ascii="宋体" w:hAnsi="宋体"/>
          <w:color w:val="auto"/>
          <w:szCs w:val="21"/>
          <w:highlight w:val="none"/>
          <w:lang w:val="en-US" w:eastAsia="zh-CN"/>
        </w:rPr>
        <w:t>陶主任</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rPr>
        <w:t>联系方式：</w:t>
      </w:r>
      <w:bookmarkStart w:id="10" w:name="_Toc28359097"/>
      <w:bookmarkStart w:id="11" w:name="_Toc35393807"/>
      <w:bookmarkStart w:id="12" w:name="_Toc35393638"/>
      <w:bookmarkStart w:id="13" w:name="_Toc28359020"/>
      <w:r>
        <w:rPr>
          <w:rFonts w:hint="eastAsia" w:ascii="宋体" w:hAnsi="宋体"/>
          <w:color w:val="auto"/>
          <w:szCs w:val="21"/>
          <w:highlight w:val="none"/>
          <w:lang w:val="en-US" w:eastAsia="zh-CN"/>
        </w:rPr>
        <w:t xml:space="preserve">0551-67896761  </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2.采购代理机构信息</w:t>
      </w:r>
      <w:bookmarkEnd w:id="10"/>
      <w:bookmarkEnd w:id="11"/>
      <w:bookmarkEnd w:id="12"/>
      <w:bookmarkEnd w:id="13"/>
      <w:r>
        <w:rPr>
          <w:rFonts w:hint="eastAsia" w:ascii="宋体" w:hAnsi="宋体"/>
          <w:color w:val="000000" w:themeColor="text1"/>
          <w:szCs w:val="21"/>
          <w:highlight w:val="none"/>
          <w14:textFill>
            <w14:solidFill>
              <w14:schemeClr w14:val="tx1"/>
            </w14:solidFill>
          </w14:textFill>
        </w:rPr>
        <w:t>：华采招标集团有限公司</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地址：合肥市包河区宿松路与南二环交叉口绿地中心B座14楼</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宋体" w:hAnsi="宋体"/>
          <w:color w:val="000000" w:themeColor="text1"/>
          <w:szCs w:val="21"/>
          <w:highlight w:val="none"/>
          <w:lang w:eastAsia="zh-CN"/>
          <w14:textFill>
            <w14:solidFill>
              <w14:schemeClr w14:val="tx1"/>
            </w14:solidFill>
          </w14:textFill>
        </w:rPr>
        <w:t>陈工</w:t>
      </w:r>
    </w:p>
    <w:p>
      <w:pPr>
        <w:pageBreakBefore w:val="0"/>
        <w:widowControl/>
        <w:kinsoku/>
        <w:wordWrap/>
        <w:overflowPunct/>
        <w:topLinePunct w:val="0"/>
        <w:bidi w:val="0"/>
        <w:snapToGrid/>
        <w:spacing w:line="480" w:lineRule="auto"/>
        <w:ind w:firstLine="420" w:firstLineChars="200"/>
        <w:jc w:val="left"/>
        <w:textAlignment w:val="auto"/>
      </w:pPr>
      <w:r>
        <w:rPr>
          <w:rFonts w:hint="eastAsia" w:ascii="宋体" w:hAnsi="宋体"/>
          <w:color w:val="000000" w:themeColor="text1"/>
          <w:szCs w:val="21"/>
          <w:highlight w:val="none"/>
          <w14:textFill>
            <w14:solidFill>
              <w14:schemeClr w14:val="tx1"/>
            </w14:solidFill>
          </w14:textFill>
        </w:rPr>
        <w:t xml:space="preserve">联系方式： 0551-62620513   </w:t>
      </w:r>
      <w:r>
        <w:rPr>
          <w:rFonts w:hint="eastAsia" w:ascii="宋体" w:hAnsi="宋体"/>
          <w:color w:val="000000" w:themeColor="text1"/>
          <w:szCs w:val="21"/>
          <w:highlight w:val="none"/>
          <w:lang w:val="en-US" w:eastAsia="zh-CN"/>
          <w14:textFill>
            <w14:solidFill>
              <w14:schemeClr w14:val="tx1"/>
            </w14:solidFill>
          </w14:textFill>
        </w:rPr>
        <w:t>18155153891</w:t>
      </w:r>
      <w:r>
        <w:rPr>
          <w:rFonts w:hint="eastAsia" w:ascii="宋体" w:hAnsi="宋体"/>
          <w:color w:val="000000" w:themeColor="text1"/>
          <w:szCs w:val="21"/>
          <w:highlight w:val="none"/>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mM0ZWE1ZTk0Njc5YzI0YjVhMmQ4ZDdhMWRkZTkifQ=="/>
  </w:docVars>
  <w:rsids>
    <w:rsidRoot w:val="00000000"/>
    <w:rsid w:val="013B339F"/>
    <w:rsid w:val="04A72CE1"/>
    <w:rsid w:val="0C7821FA"/>
    <w:rsid w:val="51583E9B"/>
    <w:rsid w:val="54747D03"/>
    <w:rsid w:val="5C223CED"/>
    <w:rsid w:val="6F0C6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Title"/>
    <w:basedOn w:val="1"/>
    <w:next w:val="1"/>
    <w:qFormat/>
    <w:uiPriority w:val="10"/>
    <w:pPr>
      <w:jc w:val="center"/>
    </w:pPr>
    <w:rPr>
      <w:rFonts w:ascii="Cambria" w:hAnsi="Cambria"/>
      <w:b/>
      <w:bCs/>
      <w:kern w:val="0"/>
      <w:sz w:val="32"/>
      <w:szCs w:val="32"/>
    </w:rPr>
  </w:style>
  <w:style w:type="paragraph" w:styleId="5">
    <w:name w:val="Plain Text"/>
    <w:basedOn w:val="1"/>
    <w:qFormat/>
    <w:uiPriority w:val="0"/>
    <w:rPr>
      <w:rFonts w:hAnsi="Courier New"/>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正文（缩进）"/>
    <w:basedOn w:val="1"/>
    <w:autoRedefine/>
    <w:qFormat/>
    <w:uiPriority w:val="0"/>
    <w:pPr>
      <w:widowControl/>
      <w:spacing w:before="156" w:after="156"/>
      <w:ind w:firstLine="480" w:firstLineChars="200"/>
      <w:jc w:val="left"/>
    </w:pPr>
    <w:rPr>
      <w:rFonts w:ascii="仿宋_GB2312" w:eastAsia="仿宋_GB2312"/>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2023-06-09T05:43:00Z</dcterms:created>
  <dc:creator>Administrator</dc:creator>
  <cp:lastModifiedBy>章瑾</cp:lastModifiedBy>
  <dcterms:modified xsi:type="dcterms:W3CDTF">2024-04-22T08:29:45Z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F4DF3D190B324A749AAD200DEDD84791_12</vt:lpwstr>
  </property>
</Properties>
</file>